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F0C" w14:textId="77777777" w:rsidR="006F2E9C" w:rsidRDefault="00F539AD">
      <w:pPr>
        <w:rPr>
          <w:sz w:val="32"/>
          <w:szCs w:val="32"/>
        </w:rPr>
      </w:pPr>
      <w:r>
        <w:rPr>
          <w:sz w:val="32"/>
          <w:szCs w:val="32"/>
        </w:rPr>
        <w:t>Product niet -ijzer materialen:    gemaakt door Jasper Scheffers</w:t>
      </w:r>
    </w:p>
    <w:p w14:paraId="0416B497" w14:textId="77777777" w:rsidR="00F539AD" w:rsidRDefault="00F539AD">
      <w:pPr>
        <w:rPr>
          <w:sz w:val="32"/>
          <w:szCs w:val="32"/>
        </w:rPr>
      </w:pPr>
      <w:r>
        <w:rPr>
          <w:sz w:val="32"/>
          <w:szCs w:val="32"/>
        </w:rPr>
        <w:t xml:space="preserve">Mijn product is een liniaal </w:t>
      </w:r>
      <w:r>
        <w:rPr>
          <w:noProof/>
        </w:rPr>
        <w:drawing>
          <wp:inline distT="0" distB="0" distL="0" distR="0" wp14:anchorId="08F753BD" wp14:editId="13543861">
            <wp:extent cx="1836420" cy="742042"/>
            <wp:effectExtent l="0" t="0" r="0" b="1270"/>
            <wp:docPr id="1" name="Afbeelding 1" descr="Afbeeldingsresultaat voor aluminium lini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luminium lini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58" cy="7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AC0A" w14:textId="77777777" w:rsidR="00F539AD" w:rsidRDefault="00F539AD">
      <w:pPr>
        <w:rPr>
          <w:sz w:val="32"/>
          <w:szCs w:val="32"/>
        </w:rPr>
      </w:pPr>
    </w:p>
    <w:tbl>
      <w:tblPr>
        <w:tblStyle w:val="Tabelraster"/>
        <w:tblW w:w="11624" w:type="dxa"/>
        <w:tblInd w:w="-1281" w:type="dxa"/>
        <w:tblLook w:val="04A0" w:firstRow="1" w:lastRow="0" w:firstColumn="1" w:lastColumn="0" w:noHBand="0" w:noVBand="1"/>
      </w:tblPr>
      <w:tblGrid>
        <w:gridCol w:w="2628"/>
        <w:gridCol w:w="1625"/>
        <w:gridCol w:w="2457"/>
        <w:gridCol w:w="2788"/>
        <w:gridCol w:w="2126"/>
      </w:tblGrid>
      <w:tr w:rsidR="00F539AD" w14:paraId="219FFE29" w14:textId="77777777" w:rsidTr="000C1DE8">
        <w:tc>
          <w:tcPr>
            <w:tcW w:w="2628" w:type="dxa"/>
          </w:tcPr>
          <w:p w14:paraId="7846FBC2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Productie voorwaarden</w:t>
            </w:r>
          </w:p>
        </w:tc>
        <w:tc>
          <w:tcPr>
            <w:tcW w:w="1625" w:type="dxa"/>
          </w:tcPr>
          <w:p w14:paraId="563532B1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 zijn</w:t>
            </w:r>
          </w:p>
        </w:tc>
        <w:tc>
          <w:tcPr>
            <w:tcW w:w="2457" w:type="dxa"/>
          </w:tcPr>
          <w:p w14:paraId="51E69BD2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Cijfers moeten er op kunnen.</w:t>
            </w:r>
          </w:p>
        </w:tc>
        <w:tc>
          <w:tcPr>
            <w:tcW w:w="2788" w:type="dxa"/>
          </w:tcPr>
          <w:p w14:paraId="16F4BA3B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 zijn</w:t>
            </w:r>
          </w:p>
        </w:tc>
        <w:tc>
          <w:tcPr>
            <w:tcW w:w="2126" w:type="dxa"/>
          </w:tcPr>
          <w:p w14:paraId="45993556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Redelijk stevig</w:t>
            </w:r>
          </w:p>
        </w:tc>
      </w:tr>
      <w:tr w:rsidR="00F539AD" w14:paraId="2AE1A874" w14:textId="77777777" w:rsidTr="000C1DE8">
        <w:tc>
          <w:tcPr>
            <w:tcW w:w="2628" w:type="dxa"/>
          </w:tcPr>
          <w:p w14:paraId="11E61D2D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Materiaaleigenschappen </w:t>
            </w:r>
          </w:p>
        </w:tc>
        <w:tc>
          <w:tcPr>
            <w:tcW w:w="1625" w:type="dxa"/>
          </w:tcPr>
          <w:p w14:paraId="43F9F641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Dichtheid laag</w:t>
            </w:r>
          </w:p>
        </w:tc>
        <w:tc>
          <w:tcPr>
            <w:tcW w:w="2457" w:type="dxa"/>
          </w:tcPr>
          <w:p w14:paraId="6768EA36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Bedruk baar materiaal</w:t>
            </w:r>
          </w:p>
        </w:tc>
        <w:tc>
          <w:tcPr>
            <w:tcW w:w="2788" w:type="dxa"/>
          </w:tcPr>
          <w:p w14:paraId="3EEE0836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moet niet flexibel </w:t>
            </w:r>
            <w:r w:rsidR="000C1DE8">
              <w:rPr>
                <w:sz w:val="24"/>
                <w:szCs w:val="24"/>
              </w:rPr>
              <w:t>zijn</w:t>
            </w:r>
          </w:p>
        </w:tc>
        <w:tc>
          <w:tcPr>
            <w:tcW w:w="2126" w:type="dxa"/>
          </w:tcPr>
          <w:p w14:paraId="4CBDDD5A" w14:textId="77777777" w:rsidR="00F539AD" w:rsidRDefault="00F5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Hardheid redelijk goed</w:t>
            </w:r>
          </w:p>
        </w:tc>
      </w:tr>
      <w:tr w:rsidR="00F539AD" w14:paraId="724D3F01" w14:textId="77777777" w:rsidTr="000C1DE8">
        <w:tc>
          <w:tcPr>
            <w:tcW w:w="2628" w:type="dxa"/>
          </w:tcPr>
          <w:p w14:paraId="2E082D0E" w14:textId="77777777" w:rsidR="00F539AD" w:rsidRDefault="00F539AD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AB52D6F" w14:textId="77777777" w:rsidR="00F539AD" w:rsidRDefault="00F539A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9CA967" w14:textId="77777777" w:rsidR="00F539AD" w:rsidRDefault="00F539AD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0C1BC976" w14:textId="77777777" w:rsidR="00F539AD" w:rsidRDefault="00F539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C5CB5" w14:textId="77777777" w:rsidR="00F539AD" w:rsidRDefault="00F539AD">
            <w:pPr>
              <w:rPr>
                <w:sz w:val="24"/>
                <w:szCs w:val="24"/>
              </w:rPr>
            </w:pPr>
          </w:p>
        </w:tc>
      </w:tr>
    </w:tbl>
    <w:p w14:paraId="6E2B2A01" w14:textId="77777777" w:rsidR="00F539AD" w:rsidRPr="00F539AD" w:rsidRDefault="00F539AD">
      <w:pPr>
        <w:rPr>
          <w:sz w:val="24"/>
          <w:szCs w:val="24"/>
        </w:rPr>
      </w:pPr>
      <w:bookmarkStart w:id="0" w:name="_GoBack"/>
      <w:bookmarkEnd w:id="0"/>
    </w:p>
    <w:sectPr w:rsidR="00F539AD" w:rsidRPr="00F5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AD"/>
    <w:rsid w:val="00001C47"/>
    <w:rsid w:val="000C1DE8"/>
    <w:rsid w:val="00512AAD"/>
    <w:rsid w:val="006F2E9C"/>
    <w:rsid w:val="007450A9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DFF5"/>
  <w15:chartTrackingRefBased/>
  <w15:docId w15:val="{C9393686-E785-42E2-B41E-ED7B1A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2019-10-06T13:04:00Z</dcterms:created>
  <dcterms:modified xsi:type="dcterms:W3CDTF">2019-10-06T13:04:00Z</dcterms:modified>
</cp:coreProperties>
</file>